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1. Что дают аттестационные комиссии по результатам аттестации или сдачи квалификационного экзамена муниципальными служащими?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а) сертификат;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б) удостоверение;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в) аттестат;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г) рекомендации.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2. По общему правилу преимущественное право на продвижение по муниципальной службе имеют муниципальные служащие: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а) имеющие стаж работы более 10-и лет;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б) имеющие стаж работы более 5-ти лет;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 xml:space="preserve">в) </w:t>
      </w:r>
      <w:proofErr w:type="gramStart"/>
      <w:r w:rsidRPr="00696ECC">
        <w:rPr>
          <w:rFonts w:ascii="Arial" w:hAnsi="Arial" w:cs="Arial"/>
          <w:sz w:val="24"/>
          <w:szCs w:val="24"/>
        </w:rPr>
        <w:t>состоящие</w:t>
      </w:r>
      <w:proofErr w:type="gramEnd"/>
      <w:r w:rsidRPr="00696ECC">
        <w:rPr>
          <w:rFonts w:ascii="Arial" w:hAnsi="Arial" w:cs="Arial"/>
          <w:sz w:val="24"/>
          <w:szCs w:val="24"/>
        </w:rPr>
        <w:t xml:space="preserve"> в кадровом резерве;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 xml:space="preserve">г) </w:t>
      </w:r>
      <w:proofErr w:type="gramStart"/>
      <w:r w:rsidRPr="00696ECC">
        <w:rPr>
          <w:rFonts w:ascii="Arial" w:hAnsi="Arial" w:cs="Arial"/>
          <w:sz w:val="24"/>
          <w:szCs w:val="24"/>
        </w:rPr>
        <w:t>сдавшие</w:t>
      </w:r>
      <w:proofErr w:type="gramEnd"/>
      <w:r w:rsidRPr="00696ECC">
        <w:rPr>
          <w:rFonts w:ascii="Arial" w:hAnsi="Arial" w:cs="Arial"/>
          <w:sz w:val="24"/>
          <w:szCs w:val="24"/>
        </w:rPr>
        <w:t xml:space="preserve"> квалификационный экзамен.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3. Перевод муниципального служащего на другую работу допускается только: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а) с согласия руководителя;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б) с согласия муниципального служащего;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в) с согласия и муниципального служащего и его руководителя;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г) перевод муниципального служащего на другую работу не допускается.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4. При переводе муниципального служащего на государственную должность государственной службы его квалификационный разряд: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а) сохраняется;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б) не сохраняется;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в) требует переаттестации;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г) требуется прохождения недельной переподготовки.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5. Особая форма оценки и публичного признания заслуг в работе, важнейшее средство морального и материального стимулирования муниципального служащего – это?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а) благодарность;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б) поощрение;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96ECC">
        <w:rPr>
          <w:rFonts w:ascii="Arial" w:hAnsi="Arial" w:cs="Arial"/>
          <w:sz w:val="24"/>
          <w:szCs w:val="24"/>
        </w:rPr>
        <w:t>в) материальное вознаграждение;</w:t>
      </w:r>
    </w:p>
    <w:p w:rsidR="00923FFE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hAnsi="Arial" w:cs="Arial"/>
          <w:sz w:val="24"/>
          <w:szCs w:val="24"/>
        </w:rPr>
        <w:t>г) поручение ответственного задания.</w:t>
      </w:r>
    </w:p>
    <w:p w:rsidR="004E0BB0" w:rsidRDefault="004E0BB0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696ECC">
        <w:rPr>
          <w:rFonts w:ascii="Arial" w:eastAsia="Calibri" w:hAnsi="Arial" w:cs="Arial"/>
          <w:sz w:val="24"/>
          <w:szCs w:val="24"/>
          <w:lang w:eastAsia="en-US"/>
        </w:rPr>
        <w:t>. С какого возраста граждане РФ вправе поступать на муниципальную службу?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а) с 18 лет;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б) с 21 года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в) с 25 лет;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г) с 16 лет.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696ECC">
        <w:rPr>
          <w:rFonts w:ascii="Arial" w:eastAsia="Calibri" w:hAnsi="Arial" w:cs="Arial"/>
          <w:sz w:val="24"/>
          <w:szCs w:val="24"/>
          <w:lang w:eastAsia="en-US"/>
        </w:rPr>
        <w:t>. Каким документом оформляется поступление гражданина на муниципальную службу?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а) регламентом;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б) заявлением гражданина с подписью руководителя;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в) резолюцией;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г) приказом.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8</w:t>
      </w:r>
      <w:r w:rsidRPr="00696ECC">
        <w:rPr>
          <w:rFonts w:ascii="Arial" w:eastAsia="Calibri" w:hAnsi="Arial" w:cs="Arial"/>
          <w:sz w:val="24"/>
          <w:szCs w:val="24"/>
          <w:lang w:eastAsia="en-US"/>
        </w:rPr>
        <w:t>. Работа в соответствии с квалификацией по определенной должности муниципальной службы, которую обязан выполнять муниципальный служащий – это: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а) полномочия;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б) служебные функции;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в) обязанности;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г) квалификационное задание.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8</w:t>
      </w:r>
      <w:r w:rsidRPr="00696ECC">
        <w:rPr>
          <w:rFonts w:ascii="Arial" w:eastAsia="Calibri" w:hAnsi="Arial" w:cs="Arial"/>
          <w:sz w:val="24"/>
          <w:szCs w:val="24"/>
          <w:lang w:eastAsia="en-US"/>
        </w:rPr>
        <w:t>. Организационно-правовой документ, определяющий основные квалификационные требования, задачи, функции, полномочия, обязанности и ответственность работника, необходимые для осуществления деятельности согласно занимаемой должности, – это: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а) должностной регламент;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б) должностная инструкция;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в) положение о структурном подразделении;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г) положение о должностях и обязанностях.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10</w:t>
      </w:r>
      <w:r w:rsidRPr="00696ECC">
        <w:rPr>
          <w:rFonts w:ascii="Arial" w:eastAsia="Calibri" w:hAnsi="Arial" w:cs="Arial"/>
          <w:sz w:val="24"/>
          <w:szCs w:val="24"/>
          <w:lang w:eastAsia="en-US"/>
        </w:rPr>
        <w:t>. Какая цель не преследуется при разработке должностных инструкций муниципальных служащих?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а) фиксация ответственности и гарантий для муниципального служащего;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б) рациональное разделение труда;</w:t>
      </w:r>
    </w:p>
    <w:p w:rsidR="00696ECC" w:rsidRPr="00696ECC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в) правильный подбор, расстановка и использование кадров;</w:t>
      </w:r>
    </w:p>
    <w:p w:rsidR="004E0BB0" w:rsidRDefault="00696ECC" w:rsidP="00696ECC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ECC">
        <w:rPr>
          <w:rFonts w:ascii="Arial" w:eastAsia="Calibri" w:hAnsi="Arial" w:cs="Arial"/>
          <w:sz w:val="24"/>
          <w:szCs w:val="24"/>
          <w:lang w:eastAsia="en-US"/>
        </w:rPr>
        <w:t>г) определение уровня профессиональной подготовки служащего.</w:t>
      </w:r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bookmarkEnd w:id="0"/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4E0BB0"/>
    <w:rsid w:val="0057053F"/>
    <w:rsid w:val="005838B8"/>
    <w:rsid w:val="005F0994"/>
    <w:rsid w:val="00696ECC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C9091D"/>
    <w:rsid w:val="00D25569"/>
    <w:rsid w:val="00D42CBF"/>
    <w:rsid w:val="00D7626F"/>
    <w:rsid w:val="00E821A3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2015-10-04T14:16:00Z</dcterms:created>
  <dcterms:modified xsi:type="dcterms:W3CDTF">2015-10-04T14:16:00Z</dcterms:modified>
</cp:coreProperties>
</file>